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6ED" w:rsidRDefault="00C176ED" w:rsidP="00C176ED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sz w:val="36"/>
          <w:szCs w:val="36"/>
          <w:lang w:eastAsia="en-US"/>
        </w:rPr>
      </w:pPr>
      <w:r w:rsidRPr="00C176ED">
        <w:rPr>
          <w:rFonts w:ascii="Times New Roman" w:eastAsiaTheme="minorHAnsi" w:hAnsi="Times New Roman"/>
          <w:b/>
          <w:sz w:val="36"/>
          <w:szCs w:val="36"/>
          <w:lang w:eastAsia="en-US"/>
        </w:rPr>
        <w:t>О</w:t>
      </w:r>
      <w:r w:rsidRPr="00C176ED">
        <w:rPr>
          <w:rFonts w:ascii="Times New Roman" w:eastAsiaTheme="minorHAnsi" w:hAnsi="Times New Roman"/>
          <w:b/>
          <w:sz w:val="36"/>
          <w:szCs w:val="36"/>
          <w:lang w:eastAsia="en-US"/>
        </w:rPr>
        <w:t>бязательные требования,</w:t>
      </w:r>
    </w:p>
    <w:p w:rsidR="00C176ED" w:rsidRDefault="00C176ED" w:rsidP="00C176ED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sz w:val="36"/>
          <w:szCs w:val="36"/>
          <w:lang w:eastAsia="en-US"/>
        </w:rPr>
      </w:pPr>
      <w:r w:rsidRPr="00C176ED">
        <w:rPr>
          <w:rFonts w:ascii="Times New Roman" w:eastAsiaTheme="minorHAnsi" w:hAnsi="Times New Roman"/>
          <w:b/>
          <w:sz w:val="36"/>
          <w:szCs w:val="36"/>
          <w:lang w:eastAsia="en-US"/>
        </w:rPr>
        <w:t xml:space="preserve">оценка соблюдения которых является предметом </w:t>
      </w:r>
      <w:r w:rsidRPr="00C176ED">
        <w:rPr>
          <w:rFonts w:ascii="Times New Roman" w:eastAsiaTheme="minorHAnsi" w:hAnsi="Times New Roman"/>
          <w:b/>
          <w:sz w:val="36"/>
          <w:szCs w:val="36"/>
          <w:lang w:eastAsia="en-US"/>
        </w:rPr>
        <w:t>муниципального земельного контроля</w:t>
      </w:r>
    </w:p>
    <w:p w:rsidR="00C176ED" w:rsidRPr="00C176ED" w:rsidRDefault="00C176ED" w:rsidP="00C176ED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sz w:val="36"/>
          <w:szCs w:val="36"/>
          <w:lang w:eastAsia="en-US"/>
        </w:rPr>
      </w:pPr>
    </w:p>
    <w:p w:rsidR="00C176ED" w:rsidRDefault="00C176ED" w:rsidP="00C176E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/>
          <w:sz w:val="28"/>
          <w:szCs w:val="28"/>
        </w:rPr>
        <w:t xml:space="preserve">Предмет муниципального земельного контроля </w:t>
      </w:r>
      <w:r>
        <w:rPr>
          <w:rFonts w:ascii="Times New Roman" w:eastAsia="Calibri" w:hAnsi="Times New Roman"/>
          <w:sz w:val="28"/>
          <w:szCs w:val="28"/>
        </w:rPr>
        <w:t xml:space="preserve">определен </w:t>
      </w:r>
      <w:r>
        <w:rPr>
          <w:rFonts w:ascii="Times New Roman" w:hAnsi="Times New Roman"/>
          <w:sz w:val="28"/>
          <w:szCs w:val="28"/>
        </w:rPr>
        <w:t>пунктом 2</w:t>
      </w:r>
      <w:r w:rsidRPr="001725D3">
        <w:rPr>
          <w:rFonts w:ascii="Times New Roman" w:hAnsi="Times New Roman"/>
          <w:sz w:val="28"/>
          <w:szCs w:val="28"/>
        </w:rPr>
        <w:t xml:space="preserve"> Положени</w:t>
      </w:r>
      <w:r>
        <w:rPr>
          <w:rFonts w:ascii="Times New Roman" w:hAnsi="Times New Roman"/>
          <w:sz w:val="28"/>
          <w:szCs w:val="28"/>
        </w:rPr>
        <w:t>я</w:t>
      </w:r>
      <w:r w:rsidRPr="001725D3">
        <w:rPr>
          <w:rFonts w:ascii="Times New Roman" w:hAnsi="Times New Roman"/>
          <w:sz w:val="28"/>
          <w:szCs w:val="28"/>
        </w:rPr>
        <w:t xml:space="preserve"> о муниципальном земельном контроле на территории ЗАТО Железногорск, утвержденному Решением Совета депутатов ЗАТО                                     г. Железногорск Красноярского края от 28.09.2021 № 11-113Р</w:t>
      </w:r>
      <w:r>
        <w:rPr>
          <w:rFonts w:ascii="Times New Roman" w:hAnsi="Times New Roman"/>
          <w:sz w:val="28"/>
          <w:szCs w:val="28"/>
        </w:rPr>
        <w:t>.</w:t>
      </w:r>
    </w:p>
    <w:p w:rsidR="00C176ED" w:rsidRDefault="00C176ED" w:rsidP="00C176ED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Предметом муниципального земельного контроля является соблюдение юридическими лицами, индивидуальными предпринимателями, гражданами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ответственность.</w:t>
      </w:r>
    </w:p>
    <w:p w:rsidR="00C176ED" w:rsidRPr="00457035" w:rsidRDefault="00C176ED" w:rsidP="00C176ED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М</w:t>
      </w:r>
      <w:r w:rsidRPr="00457035">
        <w:rPr>
          <w:rFonts w:ascii="Times New Roman" w:eastAsiaTheme="minorHAnsi" w:hAnsi="Times New Roman"/>
          <w:sz w:val="28"/>
          <w:szCs w:val="28"/>
        </w:rPr>
        <w:t>униципальн</w:t>
      </w:r>
      <w:r>
        <w:rPr>
          <w:rFonts w:ascii="Times New Roman" w:eastAsiaTheme="minorHAnsi" w:hAnsi="Times New Roman"/>
          <w:sz w:val="28"/>
          <w:szCs w:val="28"/>
        </w:rPr>
        <w:t>ый земельный</w:t>
      </w:r>
      <w:r w:rsidRPr="00457035">
        <w:rPr>
          <w:rFonts w:ascii="Times New Roman" w:eastAsiaTheme="minorHAnsi" w:hAnsi="Times New Roman"/>
          <w:sz w:val="28"/>
          <w:szCs w:val="28"/>
        </w:rPr>
        <w:t xml:space="preserve"> контрол</w:t>
      </w:r>
      <w:r>
        <w:rPr>
          <w:rFonts w:ascii="Times New Roman" w:eastAsiaTheme="minorHAnsi" w:hAnsi="Times New Roman"/>
          <w:sz w:val="28"/>
          <w:szCs w:val="28"/>
        </w:rPr>
        <w:t>ь</w:t>
      </w:r>
      <w:r w:rsidRPr="00457035">
        <w:rPr>
          <w:rFonts w:ascii="Times New Roman" w:eastAsiaTheme="minorHAnsi" w:hAnsi="Times New Roman"/>
          <w:sz w:val="28"/>
          <w:szCs w:val="28"/>
        </w:rPr>
        <w:t xml:space="preserve"> осуществл</w:t>
      </w:r>
      <w:r>
        <w:rPr>
          <w:rFonts w:ascii="Times New Roman" w:eastAsiaTheme="minorHAnsi" w:hAnsi="Times New Roman"/>
          <w:sz w:val="28"/>
          <w:szCs w:val="28"/>
        </w:rPr>
        <w:t>яется</w:t>
      </w:r>
      <w:r w:rsidRPr="00457035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за соблюдением</w:t>
      </w:r>
      <w:r w:rsidRPr="00457035">
        <w:rPr>
          <w:rFonts w:ascii="Times New Roman" w:eastAsiaTheme="minorHAnsi" w:hAnsi="Times New Roman"/>
          <w:sz w:val="28"/>
          <w:szCs w:val="28"/>
        </w:rPr>
        <w:t>:</w:t>
      </w:r>
    </w:p>
    <w:p w:rsidR="00C176ED" w:rsidRPr="00CC2B96" w:rsidRDefault="00C176ED" w:rsidP="00C176ED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CC2B96">
        <w:rPr>
          <w:rFonts w:ascii="Times New Roman" w:eastAsiaTheme="minorHAnsi" w:hAnsi="Times New Roman"/>
          <w:sz w:val="28"/>
          <w:szCs w:val="28"/>
        </w:rPr>
        <w:t>а) обязательных требований о недопущении самовольного занятия земель, земельного участка или части земельного участка, в том числе использования земель, земельного участка или части земельного участка, лицом, не имеющим предусмотренных законодательством прав на них;</w:t>
      </w:r>
    </w:p>
    <w:p w:rsidR="00C176ED" w:rsidRPr="00CC2B96" w:rsidRDefault="00C176ED" w:rsidP="00C176ED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CC2B96">
        <w:rPr>
          <w:rFonts w:ascii="Times New Roman" w:eastAsiaTheme="minorHAnsi" w:hAnsi="Times New Roman"/>
          <w:sz w:val="28"/>
          <w:szCs w:val="28"/>
        </w:rPr>
        <w:t>б)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:rsidR="00C176ED" w:rsidRPr="00CC2B96" w:rsidRDefault="00C176ED" w:rsidP="00C176ED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CC2B96">
        <w:rPr>
          <w:rFonts w:ascii="Times New Roman" w:eastAsiaTheme="minorHAnsi" w:hAnsi="Times New Roman"/>
          <w:sz w:val="28"/>
          <w:szCs w:val="28"/>
        </w:rPr>
        <w:t>в) обязательных требований, связанных с обязательным использованием земель, предназначенных для жилищного или иного строительства, садоводства, огородничества и личного подсобного хозяйства, в указанных целях в течение установленного срока;</w:t>
      </w:r>
    </w:p>
    <w:p w:rsidR="00C176ED" w:rsidRPr="00CC2B96" w:rsidRDefault="00C176ED" w:rsidP="00C176ED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CC2B96">
        <w:rPr>
          <w:rFonts w:ascii="Times New Roman" w:eastAsiaTheme="minorHAnsi" w:hAnsi="Times New Roman"/>
          <w:sz w:val="28"/>
          <w:szCs w:val="28"/>
        </w:rPr>
        <w:t>г) обязательных требований, связанных с обязанностью по приведению земель в состояние, пригодное для использования по целевому назначению;</w:t>
      </w:r>
    </w:p>
    <w:p w:rsidR="00C176ED" w:rsidRPr="00CC2B96" w:rsidRDefault="00C176ED" w:rsidP="00C176ED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CC2B96">
        <w:rPr>
          <w:rFonts w:ascii="Times New Roman" w:eastAsiaTheme="minorHAnsi" w:hAnsi="Times New Roman"/>
          <w:sz w:val="28"/>
          <w:szCs w:val="28"/>
        </w:rPr>
        <w:t>д) обязательных требований по улучшению земель и охране почв от ветровой, водной эрозии и предотвращению других процессов, ухудшающих качественное состояние земель, защите земель от зарастания деревьями и кустарниками, сорными растениями;</w:t>
      </w:r>
    </w:p>
    <w:p w:rsidR="00C176ED" w:rsidRPr="00CC2B96" w:rsidRDefault="00C176ED" w:rsidP="00C176ED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CC2B96">
        <w:rPr>
          <w:rFonts w:ascii="Times New Roman" w:eastAsiaTheme="minorHAnsi" w:hAnsi="Times New Roman"/>
          <w:sz w:val="28"/>
          <w:szCs w:val="28"/>
        </w:rPr>
        <w:t xml:space="preserve">е) обязательных требований по использованию земельных участков из земель сельскохозяйственного назначения, оборот которых регулируется Федеральным </w:t>
      </w:r>
      <w:hyperlink r:id="rId4" w:history="1">
        <w:r w:rsidRPr="00CC2B96">
          <w:rPr>
            <w:rFonts w:ascii="Times New Roman" w:eastAsiaTheme="minorHAnsi" w:hAnsi="Times New Roman"/>
            <w:sz w:val="28"/>
            <w:szCs w:val="28"/>
          </w:rPr>
          <w:t>законом</w:t>
        </w:r>
      </w:hyperlink>
      <w:r w:rsidRPr="00CC2B96">
        <w:rPr>
          <w:rFonts w:ascii="Times New Roman" w:eastAsiaTheme="minorHAnsi" w:hAnsi="Times New Roman"/>
          <w:sz w:val="28"/>
          <w:szCs w:val="28"/>
        </w:rPr>
        <w:t xml:space="preserve"> «Об обороте земель сельскохозяйственного назначения», для ведения сельскохозяйственного производства или осуществления иной связанной с сельскохозяйственным производством деятельности;</w:t>
      </w:r>
    </w:p>
    <w:p w:rsidR="00C176ED" w:rsidRPr="00CC2B96" w:rsidRDefault="00C176ED" w:rsidP="00C176ED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CC2B96">
        <w:rPr>
          <w:rFonts w:ascii="Times New Roman" w:eastAsiaTheme="minorHAnsi" w:hAnsi="Times New Roman"/>
          <w:sz w:val="28"/>
          <w:szCs w:val="28"/>
        </w:rPr>
        <w:t xml:space="preserve">ж) исполнения </w:t>
      </w:r>
      <w:r>
        <w:rPr>
          <w:rFonts w:ascii="Times New Roman" w:eastAsiaTheme="minorHAnsi" w:hAnsi="Times New Roman"/>
          <w:sz w:val="28"/>
          <w:szCs w:val="28"/>
        </w:rPr>
        <w:t>решений, принимаемых по результатам контрольных мероприятий,</w:t>
      </w:r>
      <w:r w:rsidRPr="00CC2B96">
        <w:rPr>
          <w:rFonts w:ascii="Times New Roman" w:eastAsiaTheme="minorHAnsi" w:hAnsi="Times New Roman"/>
          <w:sz w:val="28"/>
          <w:szCs w:val="28"/>
        </w:rPr>
        <w:t xml:space="preserve"> предписаний об устранении нарушений обязательных требований, выданных должностными лицами </w:t>
      </w:r>
      <w:proofErr w:type="gramStart"/>
      <w:r w:rsidRPr="00CC2B96">
        <w:rPr>
          <w:rFonts w:ascii="Times New Roman" w:eastAsiaTheme="minorHAnsi" w:hAnsi="Times New Roman"/>
          <w:sz w:val="28"/>
          <w:szCs w:val="28"/>
        </w:rPr>
        <w:t>Администрации</w:t>
      </w:r>
      <w:proofErr w:type="gramEnd"/>
      <w:r w:rsidRPr="00CC2B96">
        <w:rPr>
          <w:rFonts w:ascii="Times New Roman" w:eastAsiaTheme="minorHAnsi" w:hAnsi="Times New Roman"/>
          <w:sz w:val="28"/>
          <w:szCs w:val="28"/>
        </w:rPr>
        <w:t xml:space="preserve"> ЗАТО г. Железногорск в пределах их компетенции.</w:t>
      </w:r>
    </w:p>
    <w:p w:rsidR="004B1B38" w:rsidRDefault="00C176ED" w:rsidP="00C176ED">
      <w:pPr>
        <w:autoSpaceDE w:val="0"/>
        <w:autoSpaceDN w:val="0"/>
        <w:adjustRightInd w:val="0"/>
        <w:ind w:firstLine="709"/>
        <w:jc w:val="both"/>
      </w:pPr>
    </w:p>
    <w:sectPr w:rsidR="004B1B38" w:rsidSect="00C176E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17B"/>
    <w:rsid w:val="0048117B"/>
    <w:rsid w:val="0073566C"/>
    <w:rsid w:val="00BE279E"/>
    <w:rsid w:val="00C1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73A53"/>
  <w15:chartTrackingRefBased/>
  <w15:docId w15:val="{726A0E73-4E41-4AAC-855A-3AA184CAF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76E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176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354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65EB73677FB50CD7C6902BFBE003FD28C6777EA6336B149DA68882C9CBC3048FAFE93C37AC8187055B7EBE893nBS4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380</Words>
  <Characters>2170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А. Зиборова</dc:creator>
  <cp:keywords/>
  <dc:description/>
  <cp:lastModifiedBy>Ольга А. Зиборова</cp:lastModifiedBy>
  <cp:revision>2</cp:revision>
  <dcterms:created xsi:type="dcterms:W3CDTF">2022-09-29T03:19:00Z</dcterms:created>
  <dcterms:modified xsi:type="dcterms:W3CDTF">2022-09-29T03:25:00Z</dcterms:modified>
</cp:coreProperties>
</file>